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1DFB4094" w:rsidR="00381282" w:rsidRPr="00E11D84" w:rsidRDefault="00E11D84"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sidRPr="00E11D84">
        <w:rPr>
          <w:rFonts w:ascii="Times New Roman" w:hAnsi="Times New Roman"/>
          <w:b/>
          <w:sz w:val="24"/>
          <w:szCs w:val="24"/>
        </w:rPr>
        <w:t>KULTŪROS PASKIRTIES PASTATO (VISUOMENINIŲ PASTATŲ PASKIRTIES GRUPĖ) KAUNO R. SAV., VILKIJA, RAMYBĖS G. 3, STATYBOS DARB</w:t>
      </w:r>
      <w:r>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Manto Rikterio</w:t>
      </w:r>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ListParagraph"/>
              <w:numPr>
                <w:ilvl w:val="1"/>
                <w:numId w:val="4"/>
              </w:numPr>
              <w:rPr>
                <w:rFonts w:ascii="Times New Roman" w:hAnsi="Times New Roman"/>
                <w:sz w:val="22"/>
                <w:szCs w:val="22"/>
                <w:lang w:val="lt-LT"/>
              </w:rPr>
            </w:pPr>
          </w:p>
        </w:tc>
        <w:tc>
          <w:tcPr>
            <w:tcW w:w="7371" w:type="dxa"/>
            <w:gridSpan w:val="2"/>
            <w:shd w:val="clear" w:color="auto" w:fill="auto"/>
          </w:tcPr>
          <w:p w14:paraId="1A71C729" w14:textId="08D6085A"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 xml:space="preserve">Rangovas įsipareigoja per Sutartyje nustatytą Darbų atlikimo terminą, laikydamasis Darbų vykdymo grafiko ir Sutartyje nustatytomis sąlygomis atlikti, perduoti ir užbaigti Kultūros paskirties Pastato (visuomeninių pastatų paskirties grupė) Kauno r. sav., Vilkija, Ramybės g. 3, statybos darbus pagal UAB Ugnius ir Architektai parengtą remonto darbų aprašą (toliau Aprašas arba </w:t>
            </w:r>
            <w:r>
              <w:rPr>
                <w:rFonts w:ascii="Times New Roman" w:hAnsi="Times New Roman"/>
                <w:bCs/>
              </w:rPr>
              <w:t>Projekto dokumentas</w:t>
            </w:r>
            <w:r w:rsidRPr="00195BBE">
              <w:rPr>
                <w:rFonts w:ascii="Times New Roman" w:hAnsi="Times New Roman"/>
                <w:bCs/>
              </w:rPr>
              <w:t>), suteikti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79B1004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
              </w:rPr>
              <w:t xml:space="preserve">Darbų atlikimo vieta </w:t>
            </w:r>
            <w:r w:rsidRPr="00195BBE">
              <w:rPr>
                <w:rFonts w:ascii="Times New Roman" w:hAnsi="Times New Roman"/>
                <w:bCs/>
              </w:rPr>
              <w:t>– Kauno r. sav., Vilkija, Ramybės g. 3.</w:t>
            </w:r>
          </w:p>
          <w:p w14:paraId="16642D50" w14:textId="77777777" w:rsidR="00FE115E" w:rsidRPr="00195BBE" w:rsidRDefault="00FE115E"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77777777"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sidRPr="00195BBE">
              <w:rPr>
                <w:rFonts w:ascii="Times New Roman" w:hAnsi="Times New Roman"/>
                <w:bCs/>
                <w:color w:val="000000" w:themeColor="text1"/>
                <w:sz w:val="22"/>
                <w:szCs w:val="22"/>
                <w:lang w:val="lt-LT" w:eastAsia="lt-LT"/>
              </w:rPr>
              <w:t>UAB Ugnius ir Architektai parengtu „Kultūros paskirties Pastato (visuomeninių pastatų paskirties grupė) Kauno r. sav., Vilkija, Ramybės g. 3 paprastojo remonto darbų aprašas“;</w:t>
            </w:r>
          </w:p>
          <w:p w14:paraId="0B86D04B" w14:textId="77777777"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ListParagraph"/>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40628A6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p>
          <w:p w14:paraId="1F641C49"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pateikti Užsakovo atstovui (už Sutarties vykdymą atsakingam</w:t>
            </w:r>
          </w:p>
          <w:p w14:paraId="5E9DDCF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asmeniui) per 10 (dešimt) kalendorinių dienų nuo abiejų Šalių</w:t>
            </w:r>
          </w:p>
          <w:p w14:paraId="5222AE2C" w14:textId="5B1901AB"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darbų kainai nustatyti (jei prireiks) ir nebus vertinamos pirkimo</w:t>
            </w:r>
          </w:p>
          <w:p w14:paraId="1780B6A9" w14:textId="77777777" w:rsidR="00FE115E" w:rsidRPr="00195BBE" w:rsidRDefault="00FE115E" w:rsidP="00FE115E">
            <w:pPr>
              <w:spacing w:after="0" w:line="240" w:lineRule="auto"/>
              <w:jc w:val="both"/>
              <w:rPr>
                <w:rFonts w:ascii="Times New Roman" w:hAnsi="Times New Roman"/>
                <w:b/>
                <w:bCs/>
              </w:rPr>
            </w:pPr>
            <w:r w:rsidRPr="00195BBE">
              <w:rPr>
                <w:rFonts w:ascii="Times New Roman" w:hAnsi="Times New Roman"/>
                <w:b/>
                <w:bCs/>
              </w:rPr>
              <w:t>procedūros metu.</w:t>
            </w:r>
          </w:p>
          <w:p w14:paraId="3FEC41B8"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p>
          <w:p w14:paraId="65A1FEE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didesnės ar mažesnės nei nustatyta Techninėje specifikacijoje, Rangovas</w:t>
            </w:r>
          </w:p>
          <w:p w14:paraId="12BC62DF"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privalo informuoti Užsakovą raštu per 2 (dvi) d. d. nuo tokių aplinkybių</w:t>
            </w:r>
          </w:p>
          <w:p w14:paraId="6029CA05"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lastRenderedPageBreak/>
              <w:t>paaiškėjimo.</w:t>
            </w:r>
          </w:p>
          <w:p w14:paraId="54FD695C" w14:textId="1DCDE608" w:rsidR="00AD6D41" w:rsidRPr="006D1D66"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46BC9F28"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FE115E">
              <w:t>Apraše</w:t>
            </w:r>
            <w:r w:rsidRPr="006D1D66">
              <w:t xml:space="preserve">, yra orientacinis (projektinis) ir neturi būti laikomas faktiniu ir tiksliu Darbų, kuriuos Rangovui reikia atlikti, kiekiu. </w:t>
            </w:r>
          </w:p>
          <w:p w14:paraId="089A5399" w14:textId="4C62C62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764FF9">
              <w:t>P</w:t>
            </w:r>
            <w:r w:rsidRPr="006D1D66">
              <w:t>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1390BBB7"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FE115E">
              <w:rPr>
                <w:rFonts w:ascii="Times New Roman" w:hAnsi="Times New Roman"/>
              </w:rPr>
              <w:t>Apraše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CommentReference"/>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2D0512E4"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CE110D">
              <w:rPr>
                <w:rFonts w:ascii="Times New Roman" w:hAnsi="Times New Roman"/>
                <w:b/>
                <w:bCs/>
              </w:rPr>
              <w:t>1</w:t>
            </w:r>
            <w:r w:rsidR="00FE115E">
              <w:rPr>
                <w:rFonts w:ascii="Times New Roman" w:hAnsi="Times New Roman"/>
                <w:b/>
                <w:bCs/>
              </w:rPr>
              <w:t>0</w:t>
            </w:r>
            <w:r w:rsidR="00CE110D">
              <w:rPr>
                <w:rFonts w:ascii="Times New Roman" w:hAnsi="Times New Roman"/>
                <w:b/>
                <w:bCs/>
              </w:rPr>
              <w:t xml:space="preserve"> </w:t>
            </w:r>
            <w:r w:rsidR="004A7022" w:rsidRPr="00AE45D1">
              <w:rPr>
                <w:rFonts w:ascii="Times New Roman" w:hAnsi="Times New Roman"/>
                <w:b/>
                <w:bCs/>
                <w:lang w:eastAsia="en-US"/>
              </w:rPr>
              <w:t>(</w:t>
            </w:r>
            <w:r w:rsidR="00FE115E">
              <w:rPr>
                <w:rFonts w:ascii="Times New Roman" w:hAnsi="Times New Roman"/>
                <w:b/>
                <w:bCs/>
                <w:lang w:eastAsia="en-US"/>
              </w:rPr>
              <w:t>dešimt</w:t>
            </w:r>
            <w:r w:rsidR="004A7022" w:rsidRPr="00AE45D1">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CE110D">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20B236A3"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lastRenderedPageBreak/>
              <w:t>Darbai atliekami, pagal Šalių patvirtintą grafiką</w:t>
            </w:r>
            <w:r w:rsidR="00FE115E">
              <w:rPr>
                <w:rFonts w:ascii="Times New Roman" w:hAnsi="Times New Roman"/>
              </w:rPr>
              <w:t xml:space="preserve"> laikantis Veiklų sąraše nurodytų terminų</w:t>
            </w:r>
            <w:r w:rsidRPr="00052D45">
              <w:rPr>
                <w:rFonts w:ascii="Times New Roman" w:hAnsi="Times New Roman"/>
              </w:rPr>
              <w:t>.</w:t>
            </w:r>
          </w:p>
          <w:p w14:paraId="0C935113" w14:textId="72541702" w:rsidR="00510DAB"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FE115E">
              <w:rPr>
                <w:rFonts w:ascii="Times New Roman" w:hAnsi="Times New Roman"/>
              </w:rPr>
              <w:t>, kuris parengtas Veiklų sąrašo pagrindu</w:t>
            </w:r>
            <w:r w:rsidR="003B7ED5">
              <w:rPr>
                <w:rFonts w:ascii="Times New Roman" w:hAnsi="Times New Roman"/>
              </w:rPr>
              <w:t>.</w:t>
            </w:r>
          </w:p>
          <w:p w14:paraId="3A644E5C" w14:textId="4395AB96" w:rsidR="00FE115E" w:rsidRPr="00FE115E"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 xml:space="preserve">Darbų atlikimo termino pratęsimas - Atsiradus nenumatytoms aplinkybėms, ne dėl Rangovo kaltės, Užsakovui sutikus, Darbų atlikimo terminas gali būti pratęstas iki dviejų mėnesių, raštišku šalių susitarimu, kuris bus neatskiriama Sutarties dalis. </w:t>
            </w:r>
          </w:p>
          <w:p w14:paraId="6B175E27" w14:textId="351EE1E2" w:rsidR="00FE115E" w:rsidRPr="003B7ED5"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p>
          <w:p w14:paraId="4CD97E9A" w14:textId="02A158CE" w:rsidR="00C64776" w:rsidRPr="00C64776" w:rsidRDefault="00C64776"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lastRenderedPageBreak/>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CommentReference"/>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CommentReference"/>
                <w:rFonts w:ascii="Times New Roman" w:hAnsi="Times New Roman"/>
                <w:sz w:val="22"/>
              </w:rPr>
            </w:pPr>
            <w:r w:rsidRPr="006D1D66">
              <w:rPr>
                <w:rStyle w:val="CommentReference"/>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 xml:space="preserve">6. Sutarties įvykdymo </w:t>
            </w:r>
            <w:r w:rsidRPr="006D1D66">
              <w:rPr>
                <w:rFonts w:ascii="Times New Roman" w:hAnsi="Times New Roman"/>
                <w:b/>
              </w:rPr>
              <w:lastRenderedPageBreak/>
              <w:t>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lastRenderedPageBreak/>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1"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1"/>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lastRenderedPageBreak/>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2"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2"/>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ListParagraph"/>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27262048" w14:textId="77777777" w:rsidR="00FE115E" w:rsidRPr="00195BB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w:t>
            </w:r>
            <w:r w:rsidRPr="00195BBE">
              <w:rPr>
                <w:rFonts w:ascii="Times New Roman" w:hAnsi="Times New Roman"/>
                <w:color w:val="000000" w:themeColor="text1"/>
              </w:rPr>
              <w:lastRenderedPageBreak/>
              <w:t>Lietuvos Respublikos aplinkos ministro 2011 m. birželio 28 d. įsakymu Nr. D1-508 patvirtinto „Dėl aplinkos apsaugos kriterijų taikymo, vykdant žaliuosius pirkimus, tvarkos aprašo patvirtinimo“  aprašo (toliau – Tvarkos aprašas) 4.1 punkte.  (BD 25.11 p.p.)</w:t>
            </w:r>
          </w:p>
          <w:p w14:paraId="7CB13E86" w14:textId="77777777" w:rsidR="00FE115E" w:rsidRPr="00195BBE" w:rsidRDefault="00FE115E" w:rsidP="00FE115E">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Statyboje naudojamos statybinės medžiagos turi atitikti minimalius aplinkos apsaugos kriterijus (46 produktas „Statybinės medžiagos“)</w:t>
            </w:r>
          </w:p>
          <w:p w14:paraId="5DC90F0D" w14:textId="77777777" w:rsidR="00FE115E" w:rsidRDefault="00FE115E" w:rsidP="00AD6D41">
            <w:pPr>
              <w:spacing w:line="240" w:lineRule="auto"/>
              <w:jc w:val="both"/>
              <w:rPr>
                <w:rFonts w:ascii="Times New Roman" w:hAnsi="Times New Roman"/>
              </w:rPr>
            </w:pPr>
          </w:p>
          <w:p w14:paraId="746F68F0" w14:textId="07A4F148" w:rsidR="00C01A10" w:rsidRPr="007457A1" w:rsidRDefault="00E1449F" w:rsidP="00AD6D41">
            <w:pPr>
              <w:spacing w:line="240" w:lineRule="auto"/>
              <w:jc w:val="both"/>
              <w:rPr>
                <w:rFonts w:ascii="Times New Roman" w:hAnsi="Times New Roman"/>
              </w:rPr>
            </w:pPr>
            <w:r w:rsidRPr="007457A1">
              <w:rPr>
                <w:rFonts w:ascii="Times New Roman" w:hAnsi="Times New Roman"/>
              </w:rPr>
              <w:t xml:space="preserve">Rangovo pasiūlyme nurodytos </w:t>
            </w:r>
            <w:r w:rsidRPr="007457A1">
              <w:rPr>
                <w:rFonts w:ascii="Times New Roman" w:hAnsi="Times New Roman"/>
                <w:b/>
                <w:bCs/>
              </w:rPr>
              <w:t>ekonominio naudingumo vertinimo kriterijų</w:t>
            </w:r>
            <w:r w:rsidRPr="007457A1">
              <w:rPr>
                <w:rFonts w:ascii="Times New Roman" w:hAnsi="Times New Roman"/>
              </w:rPr>
              <w:t xml:space="preserve"> reikšmės:</w:t>
            </w:r>
            <w:r w:rsidR="002E55C0" w:rsidRPr="007457A1">
              <w:rPr>
                <w:rFonts w:ascii="Times New Roman" w:hAnsi="Times New Roman"/>
              </w:rPr>
              <w:t xml:space="preserve"> taikoma/netaikoma </w:t>
            </w:r>
            <w:r w:rsidR="008404B1" w:rsidRPr="007457A1">
              <w:rPr>
                <w:rFonts w:ascii="Times New Roman" w:hAnsi="Times New Roman"/>
              </w:rPr>
              <w:t>[</w:t>
            </w:r>
            <w:r w:rsidR="007D2A71" w:rsidRPr="007457A1">
              <w:rPr>
                <w:rFonts w:ascii="Times New Roman" w:hAnsi="Times New Roman"/>
                <w:i/>
                <w:iCs/>
              </w:rPr>
              <w:t>tiksliai nurod</w:t>
            </w:r>
            <w:r w:rsidR="00774178" w:rsidRPr="007457A1">
              <w:rPr>
                <w:rFonts w:ascii="Times New Roman" w:hAnsi="Times New Roman"/>
                <w:i/>
                <w:iCs/>
              </w:rPr>
              <w:t>omi</w:t>
            </w:r>
            <w:r w:rsidR="007D2A71" w:rsidRPr="007457A1">
              <w:rPr>
                <w:rFonts w:ascii="Times New Roman" w:hAnsi="Times New Roman"/>
                <w:i/>
                <w:iCs/>
              </w:rPr>
              <w:t xml:space="preserve"> Rangovo pasiūlyme nurodyt</w:t>
            </w:r>
            <w:r w:rsidR="00774178" w:rsidRPr="007457A1">
              <w:rPr>
                <w:rFonts w:ascii="Times New Roman" w:hAnsi="Times New Roman"/>
                <w:i/>
                <w:iCs/>
              </w:rPr>
              <w:t>i</w:t>
            </w:r>
            <w:r w:rsidR="007D2A71" w:rsidRPr="007457A1">
              <w:rPr>
                <w:rFonts w:ascii="Times New Roman" w:hAnsi="Times New Roman"/>
                <w:i/>
                <w:iCs/>
              </w:rPr>
              <w:t xml:space="preserve"> taikytin</w:t>
            </w:r>
            <w:r w:rsidR="00774178" w:rsidRPr="007457A1">
              <w:rPr>
                <w:rFonts w:ascii="Times New Roman" w:hAnsi="Times New Roman"/>
                <w:i/>
                <w:iCs/>
              </w:rPr>
              <w:t>i</w:t>
            </w:r>
            <w:r w:rsidR="007D2A71" w:rsidRPr="007457A1">
              <w:rPr>
                <w:rFonts w:ascii="Times New Roman" w:hAnsi="Times New Roman"/>
                <w:i/>
                <w:iCs/>
              </w:rPr>
              <w:t xml:space="preserve"> vertinimo kriterij</w:t>
            </w:r>
            <w:r w:rsidR="00774178" w:rsidRPr="007457A1">
              <w:rPr>
                <w:rFonts w:ascii="Times New Roman" w:hAnsi="Times New Roman"/>
                <w:i/>
                <w:iCs/>
              </w:rPr>
              <w:t>ai</w:t>
            </w:r>
            <w:r w:rsidR="007D2A71" w:rsidRPr="007457A1">
              <w:rPr>
                <w:rFonts w:ascii="Times New Roman" w:hAnsi="Times New Roman"/>
                <w:i/>
                <w:iCs/>
              </w:rPr>
              <w:t xml:space="preserve"> ir jų reikšm</w:t>
            </w:r>
            <w:r w:rsidR="00774178" w:rsidRPr="007457A1">
              <w:rPr>
                <w:rFonts w:ascii="Times New Roman" w:hAnsi="Times New Roman"/>
                <w:i/>
                <w:iCs/>
              </w:rPr>
              <w:t>ė</w:t>
            </w:r>
            <w:r w:rsidR="007D2A71" w:rsidRPr="007457A1">
              <w:rPr>
                <w:rFonts w:ascii="Times New Roman" w:hAnsi="Times New Roman"/>
                <w:i/>
                <w:iCs/>
              </w:rPr>
              <w:t>s</w:t>
            </w:r>
            <w:r w:rsidR="008404B1" w:rsidRPr="007457A1">
              <w:rPr>
                <w:rFonts w:ascii="Times New Roman" w:hAnsi="Times New Roman"/>
              </w:rPr>
              <w:t>]</w:t>
            </w:r>
            <w:r w:rsidR="007D2A71" w:rsidRPr="007457A1">
              <w:rPr>
                <w:rFonts w:ascii="Times New Roman" w:hAnsi="Times New Roman"/>
              </w:rPr>
              <w:t xml:space="preserve"> (žr. Sutarties BD 11.3.14 punkt</w:t>
            </w:r>
            <w:r w:rsidR="007E6786" w:rsidRPr="007457A1">
              <w:rPr>
                <w:rFonts w:ascii="Times New Roman" w:hAnsi="Times New Roman"/>
              </w:rPr>
              <w:t>ą</w:t>
            </w:r>
            <w:r w:rsidR="007D2A71" w:rsidRPr="007457A1">
              <w:rPr>
                <w:rFonts w:ascii="Times New Roman" w:hAnsi="Times New Roman"/>
              </w:rPr>
              <w:t>).</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lastRenderedPageBreak/>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01CD2E89" w:rsidR="00AD6D41" w:rsidRDefault="00FE115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Darbų aprašas</w:t>
            </w:r>
            <w:r w:rsidR="00AD6D41" w:rsidRPr="005F5B76">
              <w:rPr>
                <w:rFonts w:ascii="Times New Roman" w:hAnsi="Times New Roman"/>
                <w:sz w:val="22"/>
                <w:szCs w:val="22"/>
                <w:lang w:val="lt-LT"/>
              </w:rPr>
              <w:t xml:space="preserve"> </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yperlink"/>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lastRenderedPageBreak/>
              <w:t xml:space="preserve">Bankas </w:t>
            </w:r>
            <w:r w:rsidRPr="006D1D66">
              <w:rPr>
                <w:rFonts w:ascii="Times New Roman" w:hAnsi="Times New Roman"/>
                <w:bCs/>
                <w:lang w:eastAsia="en-US"/>
              </w:rPr>
              <w:t>Luminor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lastRenderedPageBreak/>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A.s.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lastRenderedPageBreak/>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Heading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CommentText"/>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CommentText"/>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CommentText"/>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CommentText"/>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CommentText"/>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ListParagraph"/>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ListParagraph"/>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ListParagraph"/>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 xml:space="preserve">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w:t>
      </w:r>
      <w:r w:rsidR="00E153F3" w:rsidRPr="006D1D66">
        <w:rPr>
          <w:rFonts w:ascii="Times New Roman" w:hAnsi="Times New Roman"/>
          <w:sz w:val="22"/>
          <w:szCs w:val="22"/>
          <w:lang w:val="lt-LT"/>
        </w:rPr>
        <w:lastRenderedPageBreak/>
        <w:t>prioritetą, t. y. tik nesant galimybės taikyti aukščiau esantį būdą, gali būti taikomas žemiau esantis būdas:</w:t>
      </w:r>
    </w:p>
    <w:p w14:paraId="4A5E0634" w14:textId="77777777" w:rsidR="00645B3D" w:rsidRPr="006D1D66" w:rsidRDefault="00E153F3">
      <w:pPr>
        <w:pStyle w:val="ListParagraph"/>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ListParagraph"/>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FootnoteReference"/>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ListParagraph"/>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ListParagraph"/>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 xml:space="preserve">arbų kaina (įkainiai) neperskaičiuojama dėl kainų lygio kilimo (kai Indekso </w:t>
      </w:r>
      <w:r w:rsidRPr="006D1D66">
        <w:rPr>
          <w:rFonts w:ascii="Times New Roman" w:hAnsi="Times New Roman"/>
        </w:rPr>
        <w:lastRenderedPageBreak/>
        <w:t>pokyčio koeficientas yra didesnis nei 1,05), bet turi būti perskaičiuojama dėl kainų lygio kritimo (kai Indekso pokyčio koeficientas yra mažesnis nei 0,95).</w:t>
      </w:r>
    </w:p>
    <w:p w14:paraId="116C71AF" w14:textId="77777777" w:rsidR="00925CFB"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ListParagraph"/>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ListParagraph"/>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6C77585E" w:rsidR="00CD5896" w:rsidRPr="00C21019" w:rsidRDefault="00A16C66" w:rsidP="00CD5896">
      <w:pPr>
        <w:pStyle w:val="ListParagraph"/>
        <w:numPr>
          <w:ilvl w:val="2"/>
          <w:numId w:val="3"/>
        </w:numPr>
        <w:spacing w:before="0" w:after="0"/>
        <w:ind w:left="1276" w:hanging="709"/>
        <w:rPr>
          <w:rFonts w:ascii="Times New Roman" w:hAnsi="Times New Roman"/>
          <w:sz w:val="22"/>
          <w:szCs w:val="22"/>
          <w:lang w:val="lt-LT"/>
        </w:rPr>
      </w:pPr>
      <w:bookmarkStart w:id="3"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ListParagraph"/>
        <w:numPr>
          <w:ilvl w:val="2"/>
          <w:numId w:val="3"/>
        </w:numPr>
        <w:spacing w:before="0" w:after="0"/>
        <w:ind w:left="1276" w:hanging="709"/>
        <w:rPr>
          <w:rFonts w:ascii="Times New Roman" w:hAnsi="Times New Roman"/>
          <w:sz w:val="22"/>
          <w:szCs w:val="22"/>
          <w:lang w:val="lt-LT"/>
        </w:rPr>
      </w:pPr>
      <w:bookmarkStart w:id="4" w:name="_Hlk197626601"/>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bookmarkEnd w:id="4"/>
    <w:p w14:paraId="00EA22BC" w14:textId="77777777" w:rsidR="00302C6E" w:rsidRDefault="00680ADF" w:rsidP="00302C6E">
      <w:pPr>
        <w:pStyle w:val="ListParagraph"/>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bookmarkEnd w:id="3"/>
    </w:p>
    <w:p w14:paraId="3DD08508" w14:textId="4F5AF7E9" w:rsidR="00302C6E" w:rsidRPr="00302C6E" w:rsidRDefault="00302C6E" w:rsidP="00302C6E">
      <w:pPr>
        <w:pStyle w:val="ListParagraph"/>
        <w:spacing w:before="0" w:after="0"/>
        <w:ind w:left="1276"/>
        <w:rPr>
          <w:rFonts w:ascii="Times New Roman" w:hAnsi="Times New Roman"/>
          <w:sz w:val="22"/>
          <w:szCs w:val="22"/>
          <w:lang w:val="lt-LT"/>
        </w:rPr>
      </w:pPr>
    </w:p>
    <w:p w14:paraId="445B5E74" w14:textId="50C4EFA7" w:rsidR="00845007" w:rsidRPr="0048741B"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ListParagraph"/>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ListParagraph"/>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ListParagraph"/>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ListParagraph"/>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ListParagraph"/>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ListParagraph"/>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ListParagraph"/>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BodyText"/>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BodyText"/>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BodyText"/>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ListParagraph"/>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ListParagraph"/>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ListParagraph"/>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BodyText"/>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BodyText"/>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ListParagraph"/>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ListParagraph"/>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189F6" w14:textId="77777777" w:rsidR="00733442" w:rsidRDefault="00733442" w:rsidP="00923B55">
      <w:pPr>
        <w:spacing w:after="0" w:line="240" w:lineRule="auto"/>
      </w:pPr>
      <w:r>
        <w:separator/>
      </w:r>
    </w:p>
  </w:endnote>
  <w:endnote w:type="continuationSeparator" w:id="0">
    <w:p w14:paraId="431B673D" w14:textId="77777777" w:rsidR="00733442" w:rsidRDefault="00733442"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8773" w14:textId="77777777" w:rsidR="00733442" w:rsidRDefault="00733442" w:rsidP="00923B55">
      <w:pPr>
        <w:spacing w:after="0" w:line="240" w:lineRule="auto"/>
      </w:pPr>
      <w:r>
        <w:separator/>
      </w:r>
    </w:p>
  </w:footnote>
  <w:footnote w:type="continuationSeparator" w:id="0">
    <w:p w14:paraId="3A8AAB28" w14:textId="77777777" w:rsidR="00733442" w:rsidRDefault="00733442"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7"/>
  </w:num>
  <w:num w:numId="17" w16cid:durableId="1778939314">
    <w:abstractNumId w:val="0"/>
  </w:num>
  <w:num w:numId="18" w16cid:durableId="32663349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C729E"/>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070F"/>
    <w:rsid w:val="00131227"/>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0BB7"/>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61F2"/>
    <w:rsid w:val="00497E28"/>
    <w:rsid w:val="004A013E"/>
    <w:rsid w:val="004A064D"/>
    <w:rsid w:val="004A2730"/>
    <w:rsid w:val="004A2B02"/>
    <w:rsid w:val="004A36E4"/>
    <w:rsid w:val="004A38A6"/>
    <w:rsid w:val="004A495F"/>
    <w:rsid w:val="004A5517"/>
    <w:rsid w:val="004A7022"/>
    <w:rsid w:val="004A76D3"/>
    <w:rsid w:val="004A7955"/>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0A69"/>
    <w:rsid w:val="0059137B"/>
    <w:rsid w:val="00591BEA"/>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442"/>
    <w:rsid w:val="007335C8"/>
    <w:rsid w:val="0073378B"/>
    <w:rsid w:val="00734363"/>
    <w:rsid w:val="0073546A"/>
    <w:rsid w:val="007370D9"/>
    <w:rsid w:val="007401BB"/>
    <w:rsid w:val="007406ED"/>
    <w:rsid w:val="00743451"/>
    <w:rsid w:val="00744205"/>
    <w:rsid w:val="00744320"/>
    <w:rsid w:val="007443E8"/>
    <w:rsid w:val="007457A1"/>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45D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21BB"/>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8F1"/>
    <w:rsid w:val="00FC4E70"/>
    <w:rsid w:val="00FC4F40"/>
    <w:rsid w:val="00FC5977"/>
    <w:rsid w:val="00FC6C13"/>
    <w:rsid w:val="00FC7288"/>
    <w:rsid w:val="00FC7AA3"/>
    <w:rsid w:val="00FD0A37"/>
    <w:rsid w:val="00FD422B"/>
    <w:rsid w:val="00FD4907"/>
    <w:rsid w:val="00FD6696"/>
    <w:rsid w:val="00FD6AAC"/>
    <w:rsid w:val="00FE115E"/>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13955</Words>
  <Characters>79545</Characters>
  <Application>Microsoft Office Word</Application>
  <DocSecurity>0</DocSecurity>
  <Lines>662</Lines>
  <Paragraphs>186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4</cp:revision>
  <cp:lastPrinted>2020-07-31T10:49:00Z</cp:lastPrinted>
  <dcterms:created xsi:type="dcterms:W3CDTF">2025-05-08T17:05:00Z</dcterms:created>
  <dcterms:modified xsi:type="dcterms:W3CDTF">2025-05-14T10:32:00Z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